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B2" w:rsidRDefault="00E414B2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14B2" w:rsidRDefault="00E414B2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14B2" w:rsidRDefault="00E414B2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14B2" w:rsidRDefault="00E414B2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14B2" w:rsidRDefault="00E414B2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639C" w:rsidRPr="00EE33C6" w:rsidRDefault="0093639C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E33C6">
        <w:rPr>
          <w:rFonts w:ascii="Times New Roman" w:hAnsi="Times New Roman" w:cs="Times New Roman"/>
          <w:b/>
          <w:sz w:val="32"/>
          <w:szCs w:val="32"/>
        </w:rPr>
        <w:t xml:space="preserve">Сценарий </w:t>
      </w:r>
      <w:r w:rsidR="00461720" w:rsidRPr="00EE33C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915D2" w:rsidRPr="00EE33C6">
        <w:rPr>
          <w:rFonts w:ascii="Times New Roman" w:hAnsi="Times New Roman" w:cs="Times New Roman"/>
          <w:b/>
          <w:sz w:val="32"/>
          <w:szCs w:val="32"/>
        </w:rPr>
        <w:t>внеурочного</w:t>
      </w:r>
      <w:proofErr w:type="gramEnd"/>
      <w:r w:rsidR="00D915D2" w:rsidRPr="00EE33C6">
        <w:rPr>
          <w:rFonts w:ascii="Times New Roman" w:hAnsi="Times New Roman" w:cs="Times New Roman"/>
          <w:b/>
          <w:sz w:val="32"/>
          <w:szCs w:val="32"/>
        </w:rPr>
        <w:t xml:space="preserve"> мероприятия</w:t>
      </w:r>
      <w:r w:rsidR="002D3214" w:rsidRPr="00EE33C6">
        <w:rPr>
          <w:rFonts w:ascii="Times New Roman" w:hAnsi="Times New Roman" w:cs="Times New Roman"/>
          <w:b/>
          <w:sz w:val="32"/>
          <w:szCs w:val="32"/>
        </w:rPr>
        <w:t>,</w:t>
      </w:r>
    </w:p>
    <w:p w:rsidR="002D3214" w:rsidRPr="00EE33C6" w:rsidRDefault="002D3214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3C6">
        <w:rPr>
          <w:rFonts w:ascii="Times New Roman" w:hAnsi="Times New Roman" w:cs="Times New Roman"/>
          <w:b/>
          <w:sz w:val="32"/>
          <w:szCs w:val="32"/>
        </w:rPr>
        <w:t>посвящённого 100-летию со дня рождения Ф.А. Абрамова,</w:t>
      </w:r>
    </w:p>
    <w:p w:rsidR="0093639C" w:rsidRPr="00EE33C6" w:rsidRDefault="002D3214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3C6">
        <w:rPr>
          <w:rFonts w:ascii="Times New Roman" w:hAnsi="Times New Roman" w:cs="Times New Roman"/>
          <w:b/>
          <w:sz w:val="32"/>
          <w:szCs w:val="32"/>
        </w:rPr>
        <w:t>«В мире героев</w:t>
      </w:r>
      <w:r w:rsidR="0093639C" w:rsidRPr="00EE33C6">
        <w:rPr>
          <w:rFonts w:ascii="Times New Roman" w:hAnsi="Times New Roman" w:cs="Times New Roman"/>
          <w:b/>
          <w:sz w:val="32"/>
          <w:szCs w:val="32"/>
        </w:rPr>
        <w:t xml:space="preserve"> Федора Абрамова»</w:t>
      </w:r>
    </w:p>
    <w:p w:rsidR="0093639C" w:rsidRPr="00EE33C6" w:rsidRDefault="0093639C" w:rsidP="00D915D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639C" w:rsidRPr="00D915D2" w:rsidRDefault="0093639C" w:rsidP="00D915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39C" w:rsidRPr="00D915D2" w:rsidRDefault="0093639C" w:rsidP="00D915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39C" w:rsidRPr="00D915D2" w:rsidRDefault="0093639C" w:rsidP="00D915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5D2" w:rsidRDefault="0093639C" w:rsidP="00D915D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D915D2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D915D2" w:rsidRDefault="00D915D2" w:rsidP="00D915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93639C" w:rsidRPr="00D915D2">
        <w:rPr>
          <w:rFonts w:ascii="Times New Roman" w:hAnsi="Times New Roman" w:cs="Times New Roman"/>
          <w:sz w:val="24"/>
          <w:szCs w:val="24"/>
        </w:rPr>
        <w:t xml:space="preserve">Выполнила: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93639C" w:rsidRPr="00D915D2" w:rsidRDefault="00D915D2" w:rsidP="00D915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EE33C6">
        <w:rPr>
          <w:rFonts w:ascii="Times New Roman" w:hAnsi="Times New Roman" w:cs="Times New Roman"/>
          <w:sz w:val="24"/>
          <w:szCs w:val="24"/>
        </w:rPr>
        <w:t>Селиванова Галина Геннадьевна</w:t>
      </w:r>
      <w:r w:rsidR="0093639C" w:rsidRPr="00D915D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3639C" w:rsidRPr="00D915D2" w:rsidRDefault="0093639C" w:rsidP="00D915D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D04188" w:rsidRDefault="00D915D2" w:rsidP="00D915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93639C" w:rsidRPr="00D915D2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3639C" w:rsidRPr="00D915D2">
        <w:rPr>
          <w:rFonts w:ascii="Times New Roman" w:hAnsi="Times New Roman" w:cs="Times New Roman"/>
          <w:sz w:val="24"/>
          <w:szCs w:val="24"/>
        </w:rPr>
        <w:t>Яренская</w:t>
      </w:r>
      <w:proofErr w:type="spellEnd"/>
      <w:r w:rsidR="0093639C" w:rsidRPr="00D915D2"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F75709" w:rsidRPr="00D915D2" w:rsidRDefault="00EE33C6" w:rsidP="00D915D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8AB" w:rsidRPr="00D915D2" w:rsidRDefault="003038AB" w:rsidP="00D915D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5D2" w:rsidRDefault="00D915D2" w:rsidP="00D915D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3C6" w:rsidRDefault="001D59C1" w:rsidP="00D915D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0275A6" w:rsidRPr="00D915D2" w:rsidRDefault="00490D8A" w:rsidP="00D915D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2020 году исполнилось сто лет со дня рождения известного писателя Ф.А. Абрамова. Литературный мир широко отметил юбилей</w:t>
      </w:r>
      <w:r w:rsidR="00F75709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нашего земляка, создателя удивительных произведений о </w:t>
      </w:r>
      <w:r w:rsidR="00F365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людей на Севере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2F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372F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 игровое</w:t>
      </w:r>
      <w:proofErr w:type="gramEnd"/>
      <w:r w:rsidR="00372F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занятие</w:t>
      </w:r>
      <w:r w:rsidR="000275A6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развитию памяти, внимания, мышления, повышает интерес учащих</w:t>
      </w:r>
      <w:r w:rsidR="001E4588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к урок</w:t>
      </w:r>
      <w:r w:rsidR="00372F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ам литературы Севера, ее жителям</w:t>
      </w:r>
      <w:r w:rsidR="001E4588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природе родного края.</w:t>
      </w:r>
      <w:r w:rsidR="00F75709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популяризирует творчество</w:t>
      </w:r>
      <w:r w:rsidR="00F365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Ф.А. Абрамова.</w:t>
      </w:r>
    </w:p>
    <w:p w:rsidR="000275A6" w:rsidRPr="00D915D2" w:rsidRDefault="000275A6" w:rsidP="00D915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E4588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588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покажут знание рассказов Ф.А. Абрамова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умение коллективно думать и отвечать на вопросы.</w:t>
      </w:r>
      <w:r w:rsidR="00F365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научатся творчески осмысливать прочитанные произведения, </w:t>
      </w:r>
      <w:r w:rsidR="001E4588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ответы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находить для себя новую и</w:t>
      </w:r>
      <w:r w:rsidR="00F365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нформацию в книгах писателя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945" w:rsidRPr="00D915D2" w:rsidRDefault="00D915D2" w:rsidP="00D915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мероприятия</w:t>
      </w:r>
      <w:r w:rsidR="00F83E41" w:rsidRPr="00D915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308A4" w:rsidRPr="00D915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привлечение внимания обучающихся</w:t>
      </w:r>
      <w:r w:rsidR="00C84945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08A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и старшего возраста к творческому наследию писателя-земляка </w:t>
      </w:r>
      <w:proofErr w:type="spellStart"/>
      <w:r w:rsidR="005308A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Ф.А.Абрамова</w:t>
      </w:r>
      <w:proofErr w:type="spellEnd"/>
      <w:r w:rsidR="005308A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2CCB" w:rsidRPr="00D915D2" w:rsidRDefault="00D915D2" w:rsidP="001D59C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Задачи мероприятия</w:t>
      </w:r>
      <w:r w:rsidR="00412CCB" w:rsidRPr="00D915D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:</w:t>
      </w:r>
    </w:p>
    <w:p w:rsidR="00372F80" w:rsidRPr="00D915D2" w:rsidRDefault="00412CCB" w:rsidP="00D915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D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Образовательные:</w:t>
      </w:r>
      <w:r w:rsidRPr="00D915D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372F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и расширение </w:t>
      </w:r>
      <w:proofErr w:type="gramStart"/>
      <w:r w:rsidR="00B66DBF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proofErr w:type="gramEnd"/>
      <w:r w:rsidR="005308A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 биогра</w:t>
      </w:r>
      <w:r w:rsidR="00372F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фии и творчеству Ф.А. Абрамова.</w:t>
      </w:r>
    </w:p>
    <w:p w:rsidR="00412CCB" w:rsidRPr="00D915D2" w:rsidRDefault="00412CCB" w:rsidP="00D915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D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Развивающие:</w:t>
      </w:r>
      <w:r w:rsidRPr="00D915D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логического, нестандартного мышления обучающихся;</w:t>
      </w:r>
    </w:p>
    <w:p w:rsidR="00372F80" w:rsidRPr="00D915D2" w:rsidRDefault="00372F80" w:rsidP="00D915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915D2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памяти, внимания, самостоятельности, умения формулировать ответ на вопрос;</w:t>
      </w:r>
    </w:p>
    <w:p w:rsidR="00372F80" w:rsidRPr="00D915D2" w:rsidRDefault="00372F80" w:rsidP="00D915D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915D2">
        <w:rPr>
          <w:rFonts w:ascii="Times New Roman" w:eastAsia="Times New Roman" w:hAnsi="Times New Roman" w:cs="Times New Roman"/>
          <w:sz w:val="24"/>
          <w:szCs w:val="24"/>
          <w:lang w:bidi="en-US"/>
        </w:rPr>
        <w:t>развитие общего уровня эрудиции обучающихся;</w:t>
      </w:r>
    </w:p>
    <w:p w:rsidR="00412CCB" w:rsidRPr="00D915D2" w:rsidRDefault="00412CCB" w:rsidP="00D915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работать в команде, умения общаться, анализировать этапы своей работы, аргументировать и отстаивать своё мнение.</w:t>
      </w:r>
    </w:p>
    <w:p w:rsidR="00D915D2" w:rsidRDefault="00412CCB" w:rsidP="00D915D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Воспитательные:</w:t>
      </w:r>
      <w:r w:rsidRPr="00D915D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461720" w:rsidRPr="00D915D2">
        <w:rPr>
          <w:rFonts w:ascii="Times New Roman" w:hAnsi="Times New Roman" w:cs="Times New Roman"/>
          <w:sz w:val="24"/>
          <w:szCs w:val="24"/>
        </w:rPr>
        <w:t>воспитание чувства гордости за наш северный край, любви к родному Северу</w:t>
      </w:r>
      <w:r w:rsidRPr="00D915D2">
        <w:rPr>
          <w:rFonts w:ascii="Times New Roman" w:hAnsi="Times New Roman" w:cs="Times New Roman"/>
          <w:sz w:val="24"/>
          <w:szCs w:val="24"/>
        </w:rPr>
        <w:t xml:space="preserve"> через пропаг</w:t>
      </w:r>
      <w:r w:rsidR="00461720" w:rsidRPr="00D915D2">
        <w:rPr>
          <w:rFonts w:ascii="Times New Roman" w:hAnsi="Times New Roman" w:cs="Times New Roman"/>
          <w:sz w:val="24"/>
          <w:szCs w:val="24"/>
        </w:rPr>
        <w:t>анду произведений</w:t>
      </w:r>
    </w:p>
    <w:p w:rsidR="00412CCB" w:rsidRDefault="00461720" w:rsidP="00D915D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sz w:val="24"/>
          <w:szCs w:val="24"/>
        </w:rPr>
        <w:t xml:space="preserve"> Ф.А. Абрамова.</w:t>
      </w:r>
    </w:p>
    <w:p w:rsidR="004652E2" w:rsidRDefault="004652E2" w:rsidP="004652E2">
      <w:pPr>
        <w:pStyle w:val="a5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2E2">
        <w:rPr>
          <w:rFonts w:ascii="Times New Roman" w:hAnsi="Times New Roman" w:cs="Times New Roman"/>
          <w:b/>
          <w:sz w:val="24"/>
          <w:szCs w:val="24"/>
        </w:rPr>
        <w:t>Предполагаемый результат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652E2" w:rsidRDefault="004652E2" w:rsidP="004652E2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52E2">
        <w:rPr>
          <w:rFonts w:ascii="Times New Roman" w:hAnsi="Times New Roman" w:cs="Times New Roman"/>
          <w:sz w:val="24"/>
          <w:szCs w:val="24"/>
        </w:rPr>
        <w:t xml:space="preserve">расширится </w:t>
      </w:r>
      <w:r>
        <w:rPr>
          <w:rFonts w:ascii="Times New Roman" w:hAnsi="Times New Roman" w:cs="Times New Roman"/>
          <w:sz w:val="24"/>
          <w:szCs w:val="24"/>
        </w:rPr>
        <w:t>и углубится представление</w:t>
      </w:r>
      <w:r w:rsidRPr="004652E2">
        <w:rPr>
          <w:rFonts w:ascii="Times New Roman" w:hAnsi="Times New Roman" w:cs="Times New Roman"/>
          <w:sz w:val="24"/>
          <w:szCs w:val="24"/>
        </w:rPr>
        <w:t xml:space="preserve"> обучающихся о жизни и творчестве Ф.А. Абрамова;</w:t>
      </w:r>
    </w:p>
    <w:p w:rsidR="004652E2" w:rsidRDefault="004652E2" w:rsidP="004652E2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появятся условия для проявления творческой, самостоятельной деятельности обучающихся в условиях выбора;</w:t>
      </w:r>
    </w:p>
    <w:p w:rsidR="004652E2" w:rsidRDefault="004652E2" w:rsidP="004652E2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игры проявится сотрудничество школьников из разных классов, школ;</w:t>
      </w:r>
    </w:p>
    <w:p w:rsidR="004652E2" w:rsidRPr="004652E2" w:rsidRDefault="004652E2" w:rsidP="004652E2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возрастет активность чтения книг не только Ф. Абрамова, но и местных писателей.</w:t>
      </w:r>
    </w:p>
    <w:p w:rsidR="00412CCB" w:rsidRPr="004652E2" w:rsidRDefault="00412CCB" w:rsidP="00D915D2">
      <w:pPr>
        <w:spacing w:after="0" w:line="240" w:lineRule="auto"/>
        <w:ind w:right="-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1E4588" w:rsidRPr="00D915D2" w:rsidRDefault="001E4588" w:rsidP="00D915D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15D2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D915D2">
        <w:rPr>
          <w:rFonts w:ascii="Times New Roman" w:hAnsi="Times New Roman" w:cs="Times New Roman"/>
          <w:sz w:val="24"/>
          <w:szCs w:val="24"/>
        </w:rPr>
        <w:t xml:space="preserve">  </w:t>
      </w:r>
      <w:r w:rsidRPr="00D915D2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D915D2">
        <w:rPr>
          <w:rFonts w:ascii="Times New Roman" w:hAnsi="Times New Roman" w:cs="Times New Roman"/>
          <w:sz w:val="24"/>
          <w:szCs w:val="24"/>
        </w:rPr>
        <w:t xml:space="preserve">1) карточки </w:t>
      </w:r>
      <w:r w:rsidR="00372F80" w:rsidRPr="00D915D2">
        <w:rPr>
          <w:rFonts w:ascii="Times New Roman" w:hAnsi="Times New Roman" w:cs="Times New Roman"/>
          <w:sz w:val="24"/>
          <w:szCs w:val="24"/>
        </w:rPr>
        <w:t>с цитатами из рассказов писателя</w:t>
      </w:r>
      <w:r w:rsidRPr="00D915D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E4588" w:rsidRPr="00D915D2" w:rsidRDefault="001E4588" w:rsidP="00D915D2">
      <w:pPr>
        <w:pStyle w:val="a5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sz w:val="24"/>
          <w:szCs w:val="24"/>
        </w:rPr>
        <w:t>2) мультимедийная презентация;</w:t>
      </w:r>
    </w:p>
    <w:p w:rsidR="001E4588" w:rsidRPr="00D915D2" w:rsidRDefault="001E4588" w:rsidP="00D915D2">
      <w:pPr>
        <w:pStyle w:val="a5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sz w:val="24"/>
          <w:szCs w:val="24"/>
        </w:rPr>
        <w:t xml:space="preserve">3) карточки с ключевыми картинками; </w:t>
      </w:r>
    </w:p>
    <w:p w:rsidR="001E4588" w:rsidRPr="00D915D2" w:rsidRDefault="001E4588" w:rsidP="00D915D2">
      <w:pPr>
        <w:pStyle w:val="a5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sz w:val="24"/>
          <w:szCs w:val="24"/>
        </w:rPr>
        <w:t>4) чистые листы бумаги, фломастеры, ручки.</w:t>
      </w:r>
    </w:p>
    <w:p w:rsidR="001E4588" w:rsidRPr="00D915D2" w:rsidRDefault="001E4588" w:rsidP="00D915D2">
      <w:pPr>
        <w:pStyle w:val="a5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009A" w:rsidRPr="00D915D2" w:rsidRDefault="00AC63A6" w:rsidP="00D915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Наглядность, оснащение мероприятия</w:t>
      </w:r>
      <w:r w:rsidR="0023009A" w:rsidRPr="00D915D2">
        <w:rPr>
          <w:rFonts w:ascii="Times New Roman" w:hAnsi="Times New Roman" w:cs="Times New Roman"/>
          <w:sz w:val="24"/>
          <w:szCs w:val="24"/>
        </w:rPr>
        <w:t>:</w:t>
      </w:r>
    </w:p>
    <w:p w:rsidR="0023009A" w:rsidRPr="00D915D2" w:rsidRDefault="0023009A" w:rsidP="00D915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sz w:val="24"/>
          <w:szCs w:val="24"/>
        </w:rPr>
        <w:lastRenderedPageBreak/>
        <w:t>портрет писателя, выставка книг Ф. Абрамова;</w:t>
      </w:r>
    </w:p>
    <w:p w:rsidR="0023009A" w:rsidRPr="00D915D2" w:rsidRDefault="0023009A" w:rsidP="00D915D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sz w:val="24"/>
          <w:szCs w:val="24"/>
        </w:rPr>
        <w:t>призы для награждения команды победительницы.</w:t>
      </w:r>
    </w:p>
    <w:p w:rsidR="0023009A" w:rsidRPr="00D915D2" w:rsidRDefault="0023009A" w:rsidP="00D915D2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66DBF" w:rsidRPr="00D915D2" w:rsidRDefault="00B66DBF" w:rsidP="00D915D2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15D2">
        <w:rPr>
          <w:rFonts w:ascii="Times New Roman" w:hAnsi="Times New Roman" w:cs="Times New Roman"/>
          <w:sz w:val="24"/>
          <w:szCs w:val="24"/>
        </w:rPr>
        <w:t xml:space="preserve"> 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обучающихся: 11-15 лет</w:t>
      </w:r>
      <w:r w:rsidRPr="00D915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F36580" w:rsidRDefault="00B66DBF" w:rsidP="00D915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="00C63657" w:rsidRPr="00D915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="00F36580" w:rsidRPr="00D915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="00F36580" w:rsidRPr="00D91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Предварительная подготовка участников</w:t>
      </w:r>
      <w:r w:rsidR="0046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изучить биографию Ф.А. Абрамова, прочитать его рассказы </w:t>
      </w:r>
      <w:r w:rsidR="00F1207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«Валенки», «Деревянные кони»,</w:t>
      </w:r>
      <w:r w:rsidR="00F365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"Потомок Джима", «Из рассказов </w:t>
      </w:r>
      <w:proofErr w:type="spellStart"/>
      <w:r w:rsidR="00F365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Олены</w:t>
      </w:r>
      <w:proofErr w:type="spellEnd"/>
      <w:r w:rsidR="00F365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Даниловны», «Есть такое лекарство», «Собачья гордость», «В Питер за с</w:t>
      </w:r>
      <w:r w:rsidR="0046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арафаном», «Пролетали лебеди», </w:t>
      </w:r>
      <w:r w:rsidR="00F365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«О чем плачут</w:t>
      </w:r>
      <w:r w:rsidR="001D5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лошади», </w:t>
      </w:r>
      <w:r w:rsidR="00465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«Материнское сердце». </w:t>
      </w:r>
    </w:p>
    <w:p w:rsidR="004652E2" w:rsidRPr="00D915D2" w:rsidRDefault="004652E2" w:rsidP="00D915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580" w:rsidRPr="00D915D2" w:rsidRDefault="00F36580" w:rsidP="00D915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Предварительная подготовка </w:t>
      </w:r>
      <w:r w:rsidR="00F12074" w:rsidRPr="00D91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учителя</w:t>
      </w:r>
      <w:r w:rsidR="00372F80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1207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</w:t>
      </w:r>
      <w:r w:rsidR="001D59C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8AB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4 – 5 </w:t>
      </w:r>
      <w:r w:rsidR="00F1207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F1207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рассказы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прид</w:t>
      </w:r>
      <w:r w:rsidR="00F1207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умать игры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продумать систему оцен</w:t>
      </w:r>
      <w:r w:rsidR="00F12074"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ивания, подготовить</w:t>
      </w:r>
      <w:r w:rsidRPr="00D9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награждение команд.</w:t>
      </w:r>
    </w:p>
    <w:p w:rsidR="00F36580" w:rsidRPr="00D915D2" w:rsidRDefault="00F36580" w:rsidP="00D9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915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</w:t>
      </w:r>
    </w:p>
    <w:p w:rsidR="00C63657" w:rsidRPr="00D915D2" w:rsidRDefault="00F12074" w:rsidP="00D915D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915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Данный ресурс</w:t>
      </w:r>
      <w:r w:rsidR="00C63657" w:rsidRPr="00D915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будет полезен учителям русского языка и литературы во время проведения</w:t>
      </w:r>
      <w:r w:rsidRPr="00D915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уроков внеклассного чтения,</w:t>
      </w:r>
      <w:r w:rsidR="00C63657" w:rsidRPr="00D915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915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нетрадиционных уроков литературы, предметной недели, посвящённой творчеству Ф.А. Абрамова</w:t>
      </w:r>
      <w:r w:rsidR="00C63657" w:rsidRPr="00D915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="00412CCB" w:rsidRPr="00D915D2">
        <w:rPr>
          <w:rFonts w:ascii="Times New Roman" w:hAnsi="Times New Roman" w:cs="Times New Roman"/>
          <w:sz w:val="24"/>
          <w:szCs w:val="24"/>
        </w:rPr>
        <w:t>Провести данную игру можно на обобщающем уроке по творчеству писателя Ф.А. Абрамова</w:t>
      </w:r>
      <w:r w:rsidR="00C0071D" w:rsidRPr="00D915D2">
        <w:rPr>
          <w:rFonts w:ascii="Times New Roman" w:hAnsi="Times New Roman" w:cs="Times New Roman"/>
          <w:sz w:val="24"/>
          <w:szCs w:val="24"/>
        </w:rPr>
        <w:t xml:space="preserve">. Игра носит как контролирующий, так и обучающий характер и может служить альтернативой зачётному уроку. Она может стать праздником, если </w:t>
      </w:r>
      <w:r w:rsidR="005308A4" w:rsidRPr="00D915D2">
        <w:rPr>
          <w:rFonts w:ascii="Times New Roman" w:hAnsi="Times New Roman" w:cs="Times New Roman"/>
          <w:sz w:val="24"/>
          <w:szCs w:val="24"/>
        </w:rPr>
        <w:t>с</w:t>
      </w:r>
      <w:r w:rsidR="00B66DBF" w:rsidRPr="00D915D2">
        <w:rPr>
          <w:rFonts w:ascii="Times New Roman" w:hAnsi="Times New Roman" w:cs="Times New Roman"/>
          <w:sz w:val="24"/>
          <w:szCs w:val="24"/>
        </w:rPr>
        <w:t>опроводить её инсценировками и чтением стихов о Севере</w:t>
      </w:r>
      <w:r w:rsidR="002B0B93">
        <w:rPr>
          <w:rFonts w:ascii="Times New Roman" w:hAnsi="Times New Roman" w:cs="Times New Roman"/>
          <w:sz w:val="24"/>
          <w:szCs w:val="24"/>
        </w:rPr>
        <w:t xml:space="preserve"> местных поэтов</w:t>
      </w:r>
      <w:r w:rsidR="00B66DBF" w:rsidRPr="00D915D2">
        <w:rPr>
          <w:rFonts w:ascii="Times New Roman" w:hAnsi="Times New Roman" w:cs="Times New Roman"/>
          <w:sz w:val="24"/>
          <w:szCs w:val="24"/>
        </w:rPr>
        <w:t>, о</w:t>
      </w:r>
      <w:r w:rsidR="005308A4" w:rsidRPr="00D915D2">
        <w:rPr>
          <w:rFonts w:ascii="Times New Roman" w:hAnsi="Times New Roman" w:cs="Times New Roman"/>
          <w:sz w:val="24"/>
          <w:szCs w:val="24"/>
        </w:rPr>
        <w:t xml:space="preserve"> Ф.</w:t>
      </w:r>
      <w:r w:rsidR="001D59C1">
        <w:rPr>
          <w:rFonts w:ascii="Times New Roman" w:hAnsi="Times New Roman" w:cs="Times New Roman"/>
          <w:sz w:val="24"/>
          <w:szCs w:val="24"/>
        </w:rPr>
        <w:t xml:space="preserve"> </w:t>
      </w:r>
      <w:r w:rsidR="005308A4" w:rsidRPr="00D915D2">
        <w:rPr>
          <w:rFonts w:ascii="Times New Roman" w:hAnsi="Times New Roman" w:cs="Times New Roman"/>
          <w:sz w:val="24"/>
          <w:szCs w:val="24"/>
        </w:rPr>
        <w:t>Абрамове.</w:t>
      </w:r>
    </w:p>
    <w:p w:rsidR="0093639C" w:rsidRPr="00D915D2" w:rsidRDefault="0093639C" w:rsidP="00D915D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3657" w:rsidRPr="00D915D2" w:rsidRDefault="001D59C1" w:rsidP="00D9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AC6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мероприятия</w:t>
      </w:r>
      <w:r w:rsidR="00C63657" w:rsidRPr="00D915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63657" w:rsidRPr="00D915D2" w:rsidRDefault="00C63657" w:rsidP="00D9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14690" w:type="dxa"/>
        <w:tblLayout w:type="fixed"/>
        <w:tblLook w:val="04A0" w:firstRow="1" w:lastRow="0" w:firstColumn="1" w:lastColumn="0" w:noHBand="0" w:noVBand="1"/>
      </w:tblPr>
      <w:tblGrid>
        <w:gridCol w:w="1838"/>
        <w:gridCol w:w="2410"/>
        <w:gridCol w:w="2551"/>
        <w:gridCol w:w="2410"/>
        <w:gridCol w:w="2221"/>
        <w:gridCol w:w="1417"/>
        <w:gridCol w:w="1843"/>
      </w:tblGrid>
      <w:tr w:rsidR="00101AC5" w:rsidRPr="00D915D2" w:rsidTr="001D59C1">
        <w:tc>
          <w:tcPr>
            <w:tcW w:w="1838" w:type="dxa"/>
          </w:tcPr>
          <w:p w:rsidR="001975A7" w:rsidRPr="00D915D2" w:rsidRDefault="001D59C1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975A7" w:rsidRPr="00D915D2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410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b/>
                <w:sz w:val="24"/>
                <w:szCs w:val="24"/>
              </w:rPr>
              <w:t>Краткое</w:t>
            </w:r>
          </w:p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этапа</w:t>
            </w:r>
          </w:p>
        </w:tc>
        <w:tc>
          <w:tcPr>
            <w:tcW w:w="2551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410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221" w:type="dxa"/>
          </w:tcPr>
          <w:p w:rsidR="001975A7" w:rsidRPr="00D915D2" w:rsidRDefault="001975A7" w:rsidP="001D59C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деятельности, методы и приемы работы</w:t>
            </w:r>
          </w:p>
        </w:tc>
        <w:tc>
          <w:tcPr>
            <w:tcW w:w="1417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b/>
                <w:sz w:val="24"/>
                <w:szCs w:val="24"/>
              </w:rPr>
              <w:t>Время (мин)</w:t>
            </w:r>
          </w:p>
        </w:tc>
        <w:tc>
          <w:tcPr>
            <w:tcW w:w="1843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101AC5" w:rsidRPr="00D915D2" w:rsidTr="001D59C1">
        <w:tc>
          <w:tcPr>
            <w:tcW w:w="1838" w:type="dxa"/>
          </w:tcPr>
          <w:p w:rsidR="00D915D2" w:rsidRPr="00D915D2" w:rsidRDefault="007677DC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</w:p>
          <w:p w:rsidR="001975A7" w:rsidRPr="00D915D2" w:rsidRDefault="007677DC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410" w:type="dxa"/>
          </w:tcPr>
          <w:p w:rsidR="001975A7" w:rsidRPr="00D915D2" w:rsidRDefault="007677DC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Вступительное слово учителя.</w:t>
            </w:r>
          </w:p>
          <w:p w:rsidR="007677DC" w:rsidRPr="00D915D2" w:rsidRDefault="007677DC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Обсуждение работы жюри.</w:t>
            </w:r>
            <w:r w:rsidR="00372F8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членов жюри.</w:t>
            </w:r>
          </w:p>
          <w:p w:rsidR="007677DC" w:rsidRPr="00D915D2" w:rsidRDefault="007677DC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Команды занимают свои места</w:t>
            </w:r>
            <w:r w:rsidR="005F2B8A" w:rsidRPr="00D915D2">
              <w:rPr>
                <w:rFonts w:ascii="Times New Roman" w:hAnsi="Times New Roman" w:cs="Times New Roman"/>
                <w:sz w:val="24"/>
                <w:szCs w:val="24"/>
              </w:rPr>
              <w:t>, выбирают капитана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975A7" w:rsidRPr="00D915D2" w:rsidRDefault="00101AC5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Говорит вступительное слово об Ф.А. Абрамове.</w:t>
            </w:r>
            <w:r w:rsidR="00D849A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B8A" w:rsidRPr="00D915D2" w:rsidRDefault="005F2B8A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Приветст</w:t>
            </w:r>
            <w:r w:rsidR="0000577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вует присутствующих, </w:t>
            </w:r>
            <w:r w:rsidR="00372F8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представляет членов жюри, </w:t>
            </w:r>
            <w:r w:rsidR="0000577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объявляет </w:t>
            </w:r>
            <w:r w:rsidR="00AC63A6">
              <w:rPr>
                <w:rFonts w:ascii="Times New Roman" w:hAnsi="Times New Roman" w:cs="Times New Roman"/>
                <w:sz w:val="24"/>
                <w:szCs w:val="24"/>
              </w:rPr>
              <w:t>начало мероприятия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49A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 Желает всем успехов  и удачи!</w:t>
            </w:r>
          </w:p>
        </w:tc>
        <w:tc>
          <w:tcPr>
            <w:tcW w:w="2410" w:type="dxa"/>
          </w:tcPr>
          <w:p w:rsidR="001975A7" w:rsidRPr="00D915D2" w:rsidRDefault="001975A7" w:rsidP="00AC6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</w:t>
            </w:r>
            <w:r w:rsidR="007677DC" w:rsidRPr="00D91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учителя, </w:t>
            </w:r>
            <w:r w:rsidRPr="00D91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получают </w:t>
            </w:r>
            <w:r w:rsidR="007677DC" w:rsidRPr="00D91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маршрутные листы и занимают места, отведенные для команды</w:t>
            </w:r>
            <w:r w:rsidRPr="00D91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1975A7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Методы работы:</w:t>
            </w:r>
          </w:p>
          <w:p w:rsidR="008E58F9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словесный,</w:t>
            </w:r>
          </w:p>
          <w:p w:rsidR="00C0071D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  <w:r w:rsidR="00C0071D" w:rsidRPr="00D915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E58F9" w:rsidRPr="00D915D2" w:rsidRDefault="00487D6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создание ситуации успеха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071D" w:rsidRPr="00D915D2" w:rsidRDefault="00C0071D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Форма работы:</w:t>
            </w:r>
          </w:p>
          <w:p w:rsidR="005308A4" w:rsidRPr="00D915D2" w:rsidRDefault="005308A4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индивидуальная,</w:t>
            </w:r>
          </w:p>
          <w:p w:rsidR="008E58F9" w:rsidRPr="00D915D2" w:rsidRDefault="00C0071D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  <w:p w:rsidR="00C0071D" w:rsidRPr="00D915D2" w:rsidRDefault="00C0071D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Приём работы:</w:t>
            </w:r>
          </w:p>
          <w:p w:rsidR="005308A4" w:rsidRPr="00D915D2" w:rsidRDefault="005308A4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создание игровой ситуации.</w:t>
            </w:r>
          </w:p>
          <w:p w:rsidR="00C0071D" w:rsidRPr="00D915D2" w:rsidRDefault="00C0071D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75A7" w:rsidRPr="00D915D2" w:rsidRDefault="003432B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5мин.</w:t>
            </w:r>
          </w:p>
        </w:tc>
        <w:tc>
          <w:tcPr>
            <w:tcW w:w="1843" w:type="dxa"/>
          </w:tcPr>
          <w:p w:rsidR="001975A7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мероприятия</w:t>
            </w:r>
            <w:r w:rsidR="00D849A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за 15 мин. до игры работает с жюри. 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Объясняет правила подсчета баллов и напоминает о том, что результат</w:t>
            </w:r>
            <w:r w:rsidR="00A14BC4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A14BC4"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 «Калейдоскоп» объявляет 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>член жюри.</w:t>
            </w:r>
          </w:p>
          <w:p w:rsidR="00A14BC4" w:rsidRPr="00D915D2" w:rsidRDefault="00A14BC4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Слайды 1-3 м/</w:t>
            </w:r>
            <w:r w:rsidR="00D915D2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презентации для этого этапа занятия.</w:t>
            </w:r>
          </w:p>
        </w:tc>
      </w:tr>
      <w:tr w:rsidR="00101AC5" w:rsidRPr="00D915D2" w:rsidTr="001D59C1">
        <w:tc>
          <w:tcPr>
            <w:tcW w:w="1838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игра-разминка</w:t>
            </w:r>
          </w:p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«Соедини и назови»</w:t>
            </w:r>
          </w:p>
        </w:tc>
        <w:tc>
          <w:tcPr>
            <w:tcW w:w="2410" w:type="dxa"/>
          </w:tcPr>
          <w:p w:rsidR="001975A7" w:rsidRPr="00D915D2" w:rsidRDefault="005F2B8A" w:rsidP="00AC6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Каждой команде дается набор из 20 карточек </w:t>
            </w:r>
            <w:r w:rsidR="0046172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–иллюстраций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(в наборе 2 шт.) Надо соединить по смыслу карточки, по рисункам отгадать, название какого рассказа писателя зашифровано. Назвать 10 произведений </w:t>
            </w:r>
            <w:proofErr w:type="spellStart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Ф.Абрамова</w:t>
            </w:r>
            <w:proofErr w:type="spellEnd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51" w:type="dxa"/>
          </w:tcPr>
          <w:p w:rsidR="00A14BC4" w:rsidRPr="00D915D2" w:rsidRDefault="005F2B8A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Объявляет </w:t>
            </w:r>
            <w:r w:rsidR="00A14BC4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начало игры, название разминки. </w:t>
            </w:r>
          </w:p>
          <w:p w:rsidR="00A14BC4" w:rsidRPr="00D915D2" w:rsidRDefault="00A14BC4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2B8A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бъясняет правила игры. </w:t>
            </w:r>
          </w:p>
          <w:p w:rsidR="001975A7" w:rsidRPr="00D915D2" w:rsidRDefault="005F2B8A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Отвечает на вопросы капитанов по разъяснению правил разминки.</w:t>
            </w:r>
          </w:p>
        </w:tc>
        <w:tc>
          <w:tcPr>
            <w:tcW w:w="2410" w:type="dxa"/>
          </w:tcPr>
          <w:p w:rsidR="001975A7" w:rsidRPr="00D915D2" w:rsidRDefault="00461720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Перед командой карточки. Обучающиеся </w:t>
            </w:r>
            <w:proofErr w:type="gramStart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вспоминают </w:t>
            </w:r>
            <w:r w:rsidR="007677DC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gramEnd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рассказов,</w:t>
            </w:r>
            <w:r w:rsidR="007677DC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обсуждают предложенные иллюстрации, соединяют их и называют название произведения Ф. Абрамова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>Ответы  капитан</w:t>
            </w:r>
            <w:proofErr w:type="gramEnd"/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 сдает  в жюри по окончании времени. </w:t>
            </w:r>
          </w:p>
        </w:tc>
        <w:tc>
          <w:tcPr>
            <w:tcW w:w="2221" w:type="dxa"/>
          </w:tcPr>
          <w:p w:rsidR="001D59C1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работы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: наглядный,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репродуктивный</w:t>
            </w:r>
            <w:r w:rsidR="001D5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75A7" w:rsidRPr="00D915D2" w:rsidRDefault="0072473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частично- поисковый.</w:t>
            </w:r>
          </w:p>
          <w:p w:rsidR="0072473E" w:rsidRPr="00D915D2" w:rsidRDefault="0072473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Форма работы:</w:t>
            </w:r>
          </w:p>
          <w:p w:rsidR="0072473E" w:rsidRPr="00D915D2" w:rsidRDefault="0072473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r w:rsidR="00C0071D" w:rsidRPr="00D915D2">
              <w:rPr>
                <w:rFonts w:ascii="Times New Roman" w:hAnsi="Times New Roman" w:cs="Times New Roman"/>
                <w:sz w:val="24"/>
                <w:szCs w:val="24"/>
              </w:rPr>
              <w:t>, занятие- игра.</w:t>
            </w:r>
          </w:p>
          <w:p w:rsidR="001D59C1" w:rsidRDefault="00626922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Прием:</w:t>
            </w:r>
          </w:p>
          <w:p w:rsidR="00626922" w:rsidRPr="00D915D2" w:rsidRDefault="001D59C1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расшифруй</w:t>
            </w:r>
          </w:p>
          <w:p w:rsidR="0072473E" w:rsidRPr="00D915D2" w:rsidRDefault="00626922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слова.</w:t>
            </w:r>
          </w:p>
        </w:tc>
        <w:tc>
          <w:tcPr>
            <w:tcW w:w="1417" w:type="dxa"/>
          </w:tcPr>
          <w:p w:rsidR="001975A7" w:rsidRPr="00D915D2" w:rsidRDefault="004433F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На каждый вопрос обдумывание -30сек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>. Через 5</w:t>
            </w:r>
            <w:r w:rsidR="005F2B8A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мин. Капитаны сдают ответы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в жюри</w:t>
            </w:r>
            <w:r w:rsidR="005F2B8A"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1975A7" w:rsidRPr="00D915D2" w:rsidRDefault="00101AC5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D915D2" w:rsidRDefault="005F2B8A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Данную игру можно проводить с </w:t>
            </w:r>
            <w:proofErr w:type="gramStart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помо</w:t>
            </w:r>
            <w:r w:rsidR="00A14BC4" w:rsidRPr="00D915D2">
              <w:rPr>
                <w:rFonts w:ascii="Times New Roman" w:hAnsi="Times New Roman" w:cs="Times New Roman"/>
                <w:sz w:val="24"/>
                <w:szCs w:val="24"/>
              </w:rPr>
              <w:t>щью  м</w:t>
            </w:r>
            <w:proofErr w:type="gramEnd"/>
            <w:r w:rsidR="00A14BC4" w:rsidRPr="00D915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915D2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A14BC4" w:rsidRPr="00D915D2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r w:rsid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473E" w:rsidRPr="00D915D2" w:rsidRDefault="00214D9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 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  <w:r w:rsidR="00A14BC4" w:rsidRPr="00D915D2">
              <w:rPr>
                <w:rFonts w:ascii="Times New Roman" w:hAnsi="Times New Roman" w:cs="Times New Roman"/>
                <w:sz w:val="24"/>
                <w:szCs w:val="24"/>
              </w:rPr>
              <w:t>, слайды 4-13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1AC5" w:rsidRPr="00D915D2" w:rsidTr="001D59C1">
        <w:tc>
          <w:tcPr>
            <w:tcW w:w="1838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2 игра «Калейдоскоп»</w:t>
            </w:r>
          </w:p>
        </w:tc>
        <w:tc>
          <w:tcPr>
            <w:tcW w:w="2410" w:type="dxa"/>
          </w:tcPr>
          <w:p w:rsidR="001975A7" w:rsidRDefault="0000577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Каждой команде необходимо разыграть три номинации по порядку:</w:t>
            </w:r>
            <w:r w:rsidR="004433F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писателя, животные, имена и названия. </w:t>
            </w:r>
            <w:r w:rsidR="00FD0FE9">
              <w:rPr>
                <w:rFonts w:ascii="Times New Roman" w:hAnsi="Times New Roman" w:cs="Times New Roman"/>
                <w:sz w:val="24"/>
                <w:szCs w:val="24"/>
              </w:rPr>
              <w:t>Цена ответа на игровом поле.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Вопросы </w:t>
            </w:r>
            <w:r w:rsidR="004433F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в каждой номинации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показывает </w:t>
            </w:r>
            <w:r w:rsidR="00F2785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F27850"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м/презентации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сразу всем командам, читает их</w:t>
            </w:r>
            <w:r w:rsidR="001D59C1">
              <w:rPr>
                <w:rFonts w:ascii="Times New Roman" w:hAnsi="Times New Roman" w:cs="Times New Roman"/>
                <w:sz w:val="24"/>
                <w:szCs w:val="24"/>
              </w:rPr>
              <w:t xml:space="preserve"> и на 1мин.оставляет слайд для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внимания игроков.</w:t>
            </w:r>
            <w:r w:rsidR="00ED6F46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Если команда ответила верно, она получает столько баллов, сколько стоит вопрос. Если ответ дан неправильный, </w:t>
            </w:r>
            <w:proofErr w:type="gramStart"/>
            <w:r w:rsidR="00ED6F46" w:rsidRPr="00D915D2">
              <w:rPr>
                <w:rFonts w:ascii="Times New Roman" w:hAnsi="Times New Roman" w:cs="Times New Roman"/>
                <w:sz w:val="24"/>
                <w:szCs w:val="24"/>
              </w:rPr>
              <w:t>то  цена</w:t>
            </w:r>
            <w:proofErr w:type="gramEnd"/>
            <w:r w:rsidR="00ED6F46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вопроса вычитается у команды из всех набранных баллов в ходе игры.</w:t>
            </w:r>
          </w:p>
          <w:p w:rsidR="00FD0FE9" w:rsidRPr="00D915D2" w:rsidRDefault="00FD0FE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желании</w:t>
            </w:r>
            <w:r w:rsidR="00214D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4D97">
              <w:rPr>
                <w:rFonts w:ascii="Times New Roman" w:hAnsi="Times New Roman" w:cs="Times New Roman"/>
                <w:sz w:val="24"/>
                <w:szCs w:val="24"/>
              </w:rPr>
              <w:t xml:space="preserve">пока жюри подводит итоги,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 организовать самопроверку.</w:t>
            </w:r>
          </w:p>
        </w:tc>
        <w:tc>
          <w:tcPr>
            <w:tcW w:w="2551" w:type="dxa"/>
          </w:tcPr>
          <w:p w:rsidR="001975A7" w:rsidRPr="00D915D2" w:rsidRDefault="0000577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Объявляет 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  <w:proofErr w:type="gramEnd"/>
            <w:r w:rsidR="00F2785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разминки,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F2785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«Калейдоскоп»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, объясняет </w:t>
            </w:r>
            <w:r w:rsidR="00F2785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её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F27850" w:rsidRPr="00D915D2">
              <w:rPr>
                <w:rFonts w:ascii="Times New Roman" w:hAnsi="Times New Roman" w:cs="Times New Roman"/>
                <w:sz w:val="24"/>
                <w:szCs w:val="24"/>
              </w:rPr>
              <w:t>.  П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оказывает игровое поле. Отвечает на вопросы капитанов по разъяснению правил игры «Калейдоскоп».</w:t>
            </w:r>
          </w:p>
          <w:p w:rsidR="004433FF" w:rsidRPr="00D915D2" w:rsidRDefault="004433F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В ходе игры напоминает </w:t>
            </w:r>
            <w:r w:rsidR="00ED6F46" w:rsidRPr="00D915D2">
              <w:rPr>
                <w:rFonts w:ascii="Times New Roman" w:hAnsi="Times New Roman" w:cs="Times New Roman"/>
                <w:sz w:val="24"/>
                <w:szCs w:val="24"/>
              </w:rPr>
              <w:t>о стоимости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вопроса</w:t>
            </w:r>
            <w:r w:rsidR="00ED6F46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, о </w:t>
            </w:r>
            <w:r w:rsidR="00ED6F46"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том, что неверный ответ приносит команде минусовые баллы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D6F46" w:rsidRPr="00D915D2" w:rsidRDefault="00ED6F4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779" w:rsidRPr="00D915D2" w:rsidRDefault="0000577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Слушают учителя, изучают </w:t>
            </w:r>
            <w:r w:rsidR="007677DC" w:rsidRPr="00D915D2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и порядок</w:t>
            </w:r>
            <w:r w:rsidR="007677DC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  <w:r w:rsidR="00101AC5"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F46" w:rsidRPr="00D915D2" w:rsidRDefault="00ED6F4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Изучают игровое поле.</w:t>
            </w:r>
          </w:p>
          <w:p w:rsidR="001975A7" w:rsidRPr="00D915D2" w:rsidRDefault="00101AC5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Смотрят на вопрос в презентации</w:t>
            </w:r>
            <w:r w:rsidR="00AC63A6">
              <w:rPr>
                <w:rFonts w:ascii="Times New Roman" w:hAnsi="Times New Roman" w:cs="Times New Roman"/>
                <w:sz w:val="24"/>
                <w:szCs w:val="24"/>
              </w:rPr>
              <w:t xml:space="preserve">, обсуждают </w:t>
            </w:r>
            <w:r w:rsidR="00661738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в команде варианты ответов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D5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677DC" w:rsidRPr="00D915D2">
              <w:rPr>
                <w:rFonts w:ascii="Times New Roman" w:hAnsi="Times New Roman" w:cs="Times New Roman"/>
                <w:sz w:val="24"/>
                <w:szCs w:val="24"/>
              </w:rPr>
              <w:t>выбирают  правильный</w:t>
            </w:r>
            <w:proofErr w:type="gramEnd"/>
            <w:r w:rsidR="007677DC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ответ.</w:t>
            </w:r>
          </w:p>
          <w:p w:rsidR="00ED6F46" w:rsidRPr="00D915D2" w:rsidRDefault="00ED6F4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4D97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После каждого </w:t>
            </w:r>
            <w:r w:rsidR="00214D97"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 каждой номинации капитаны сдают ответы в жюри.</w:t>
            </w:r>
          </w:p>
          <w:p w:rsidR="00ED6F46" w:rsidRPr="00D915D2" w:rsidRDefault="00ED6F4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C0071D" w:rsidRPr="00D915D2" w:rsidRDefault="00F27850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работы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71D" w:rsidRPr="00D915D2" w:rsidRDefault="00C0071D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словесный,</w:t>
            </w:r>
          </w:p>
          <w:p w:rsidR="008E58F9" w:rsidRPr="00D915D2" w:rsidRDefault="00F27850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наглядный,</w:t>
            </w:r>
          </w:p>
          <w:p w:rsidR="001975A7" w:rsidRPr="00D915D2" w:rsidRDefault="0072473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«Мозговой штурм»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58F9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Форма работы:</w:t>
            </w:r>
          </w:p>
          <w:p w:rsidR="008E58F9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</w:t>
            </w:r>
            <w:r w:rsidR="00C0071D" w:rsidRPr="00D915D2">
              <w:rPr>
                <w:rFonts w:ascii="Times New Roman" w:hAnsi="Times New Roman" w:cs="Times New Roman"/>
                <w:sz w:val="24"/>
                <w:szCs w:val="24"/>
              </w:rPr>
              <w:t>, групповая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58F9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Прием: </w:t>
            </w:r>
            <w:r w:rsidR="00487D6E" w:rsidRPr="00D915D2">
              <w:rPr>
                <w:rFonts w:ascii="Times New Roman" w:hAnsi="Times New Roman" w:cs="Times New Roman"/>
                <w:sz w:val="24"/>
                <w:szCs w:val="24"/>
              </w:rPr>
              <w:t>создание игровой ситуации и ситуации успеха.</w:t>
            </w:r>
          </w:p>
        </w:tc>
        <w:tc>
          <w:tcPr>
            <w:tcW w:w="1417" w:type="dxa"/>
          </w:tcPr>
          <w:p w:rsidR="001975A7" w:rsidRDefault="00F27850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Обдумыв</w:t>
            </w:r>
            <w:r w:rsidR="00005779" w:rsidRPr="00D915D2">
              <w:rPr>
                <w:rFonts w:ascii="Times New Roman" w:hAnsi="Times New Roman" w:cs="Times New Roman"/>
                <w:sz w:val="24"/>
                <w:szCs w:val="24"/>
              </w:rPr>
              <w:t>ание каждого вопроса- 1 мин.</w:t>
            </w:r>
          </w:p>
          <w:p w:rsidR="00214D97" w:rsidRDefault="00214D9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97" w:rsidRPr="00D915D2" w:rsidRDefault="00214D9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длится 15 минут.</w:t>
            </w:r>
          </w:p>
          <w:p w:rsidR="004433FF" w:rsidRPr="00D915D2" w:rsidRDefault="004433F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75A7" w:rsidRPr="00D915D2" w:rsidRDefault="00101AC5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  <w:r w:rsidR="00F2785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(слайды 14-</w:t>
            </w:r>
            <w:r w:rsidR="00ED6F46" w:rsidRPr="00D915D2">
              <w:rPr>
                <w:rFonts w:ascii="Times New Roman" w:hAnsi="Times New Roman" w:cs="Times New Roman"/>
                <w:sz w:val="24"/>
                <w:szCs w:val="24"/>
              </w:rPr>
              <w:t>30)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Мультимедийная презентация</w:t>
            </w:r>
            <w:r w:rsidR="00005779"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32BF" w:rsidRPr="00D915D2" w:rsidRDefault="003432B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FE9" w:rsidRDefault="00ED6F4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FE9">
              <w:rPr>
                <w:rFonts w:ascii="Times New Roman" w:hAnsi="Times New Roman" w:cs="Times New Roman"/>
                <w:sz w:val="24"/>
                <w:szCs w:val="24"/>
              </w:rPr>
              <w:t>Презентация работает с самопроверкой.</w:t>
            </w:r>
          </w:p>
          <w:p w:rsidR="003432BF" w:rsidRPr="00D915D2" w:rsidRDefault="003432B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C5" w:rsidRPr="00D915D2" w:rsidTr="001D59C1">
        <w:tc>
          <w:tcPr>
            <w:tcW w:w="1838" w:type="dxa"/>
          </w:tcPr>
          <w:p w:rsidR="003432BF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игра</w:t>
            </w:r>
          </w:p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« Узнай героя»</w:t>
            </w:r>
          </w:p>
        </w:tc>
        <w:tc>
          <w:tcPr>
            <w:tcW w:w="2410" w:type="dxa"/>
          </w:tcPr>
          <w:p w:rsidR="001975A7" w:rsidRPr="00D915D2" w:rsidRDefault="004433F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Педагог выдает каждой команде </w:t>
            </w:r>
            <w:r w:rsidR="00661738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карточки, на которых </w:t>
            </w:r>
            <w:proofErr w:type="gramStart"/>
            <w:r w:rsidR="00661738" w:rsidRPr="00D915D2">
              <w:rPr>
                <w:rFonts w:ascii="Times New Roman" w:hAnsi="Times New Roman" w:cs="Times New Roman"/>
                <w:sz w:val="24"/>
                <w:szCs w:val="24"/>
              </w:rPr>
              <w:t>написаны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 цитат</w:t>
            </w:r>
            <w:r w:rsidR="00661738" w:rsidRPr="00D915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из рассказов Ф.</w:t>
            </w:r>
            <w:r w:rsidR="002B0B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Абрамова.</w:t>
            </w:r>
            <w:r w:rsidR="00661738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 Детям необходимо узнать, о каком герое рассказа писателя идёт речь. У каждого члена команды цитаты на игровом столе для удобства работы. У всех </w:t>
            </w:r>
            <w:r w:rsidR="00661738"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 цитаты одинаковые.</w:t>
            </w:r>
          </w:p>
        </w:tc>
        <w:tc>
          <w:tcPr>
            <w:tcW w:w="2551" w:type="dxa"/>
          </w:tcPr>
          <w:p w:rsidR="00B66DBF" w:rsidRPr="00D915D2" w:rsidRDefault="00B66DB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 жюри объявляет результаты игры «Калейдоскоп».</w:t>
            </w:r>
          </w:p>
          <w:p w:rsidR="001975A7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1D5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6DBF" w:rsidRPr="00D915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3F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бъявляет 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3FF" w:rsidRPr="00D915D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gramEnd"/>
            <w:r w:rsidR="004433F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игры, объясняет прав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ила. </w:t>
            </w:r>
            <w:r w:rsidR="004433FF" w:rsidRPr="00D915D2">
              <w:rPr>
                <w:rFonts w:ascii="Times New Roman" w:hAnsi="Times New Roman" w:cs="Times New Roman"/>
                <w:sz w:val="24"/>
                <w:szCs w:val="24"/>
              </w:rPr>
              <w:t>Отвечает на вопросы капитанов по разъяснению правил игры.</w:t>
            </w:r>
          </w:p>
          <w:p w:rsidR="00661738" w:rsidRPr="00D915D2" w:rsidRDefault="00661738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В ходе обдумывания вопро</w:t>
            </w:r>
            <w:r w:rsidR="00487D6E" w:rsidRPr="00D915D2">
              <w:rPr>
                <w:rFonts w:ascii="Times New Roman" w:hAnsi="Times New Roman" w:cs="Times New Roman"/>
                <w:sz w:val="24"/>
                <w:szCs w:val="24"/>
              </w:rPr>
              <w:t>сов следит за порядком в командах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61738" w:rsidRPr="00D915D2" w:rsidRDefault="00661738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Слушают учителя, изучают условия и порядок игры.</w:t>
            </w:r>
          </w:p>
          <w:p w:rsidR="001975A7" w:rsidRPr="00D915D2" w:rsidRDefault="00661738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Читают цитаты, </w:t>
            </w:r>
            <w:r w:rsidR="00461720" w:rsidRPr="00D915D2">
              <w:rPr>
                <w:rFonts w:ascii="Times New Roman" w:hAnsi="Times New Roman" w:cs="Times New Roman"/>
                <w:sz w:val="24"/>
                <w:szCs w:val="24"/>
              </w:rPr>
              <w:t>вспоминают, какому герою они принадлежат. О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бсужд</w:t>
            </w:r>
            <w:r w:rsidR="00AC63A6">
              <w:rPr>
                <w:rFonts w:ascii="Times New Roman" w:hAnsi="Times New Roman" w:cs="Times New Roman"/>
                <w:sz w:val="24"/>
                <w:szCs w:val="24"/>
              </w:rPr>
              <w:t xml:space="preserve">ают в команде варианты ответов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выбирают  правильный</w:t>
            </w:r>
            <w:proofErr w:type="gramEnd"/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ответ.</w:t>
            </w:r>
          </w:p>
          <w:p w:rsidR="00461720" w:rsidRPr="00D915D2" w:rsidRDefault="00461720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Ответы  капитан  сдает  в жюри по окончании каждой 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номинации.</w:t>
            </w:r>
          </w:p>
        </w:tc>
        <w:tc>
          <w:tcPr>
            <w:tcW w:w="2221" w:type="dxa"/>
          </w:tcPr>
          <w:p w:rsidR="008E58F9" w:rsidRPr="00D915D2" w:rsidRDefault="00487D6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работы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>: наглядный, частично- поисковый.</w:t>
            </w:r>
          </w:p>
          <w:p w:rsidR="008E58F9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Форма работы:</w:t>
            </w:r>
          </w:p>
          <w:p w:rsidR="00C0071D" w:rsidRPr="00D915D2" w:rsidRDefault="00C0071D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Индивидуально- групповая,</w:t>
            </w:r>
          </w:p>
          <w:p w:rsidR="008E58F9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1D59C1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Прием:</w:t>
            </w:r>
          </w:p>
          <w:p w:rsidR="001975A7" w:rsidRPr="00D915D2" w:rsidRDefault="00487D6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создание игровой ситуации.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975A7" w:rsidRPr="00D915D2" w:rsidRDefault="00661738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Через 10 мин. капитаны сдают ответы в жюри.</w:t>
            </w:r>
          </w:p>
        </w:tc>
        <w:tc>
          <w:tcPr>
            <w:tcW w:w="1843" w:type="dxa"/>
          </w:tcPr>
          <w:p w:rsidR="001975A7" w:rsidRPr="00D915D2" w:rsidRDefault="004433F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</w:p>
          <w:p w:rsidR="003432BF" w:rsidRPr="00D915D2" w:rsidRDefault="003432BF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AC5" w:rsidRPr="00D915D2" w:rsidTr="001D59C1">
        <w:tc>
          <w:tcPr>
            <w:tcW w:w="1838" w:type="dxa"/>
          </w:tcPr>
          <w:p w:rsidR="003432BF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игра </w:t>
            </w:r>
          </w:p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«Гонка за лидером»</w:t>
            </w:r>
          </w:p>
        </w:tc>
        <w:tc>
          <w:tcPr>
            <w:tcW w:w="2410" w:type="dxa"/>
          </w:tcPr>
          <w:p w:rsidR="001975A7" w:rsidRPr="00D915D2" w:rsidRDefault="002D3214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«Гонка за лидером»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>-это игра</w:t>
            </w:r>
            <w:r w:rsidR="00626922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на скорость</w:t>
            </w:r>
            <w:r w:rsidR="003432BF" w:rsidRPr="00D915D2">
              <w:rPr>
                <w:rFonts w:ascii="Times New Roman" w:hAnsi="Times New Roman" w:cs="Times New Roman"/>
                <w:sz w:val="24"/>
                <w:szCs w:val="24"/>
              </w:rPr>
              <w:t>, в ходе которой педагог задаёт вопросы каждой команде по кругу.  На вопрос нужно дать устный ответ. Команде дается 30 сек. на обдумывание прозвучавшего вопроса. Если ответ неверный, то вопрос переходит к следующей команде и стоимость его увеличивается на 1 балл.  Суть игры- в умении догнать команду победительницу.</w:t>
            </w:r>
          </w:p>
        </w:tc>
        <w:tc>
          <w:tcPr>
            <w:tcW w:w="2551" w:type="dxa"/>
          </w:tcPr>
          <w:p w:rsidR="0072473E" w:rsidRPr="00D915D2" w:rsidRDefault="001D59C1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Объявляет 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>название игры, объясняет правила. Называет стоимость вопроса. Отвечает на вопросы капитанов по разъяснению правил игры.</w:t>
            </w:r>
          </w:p>
          <w:p w:rsidR="001975A7" w:rsidRPr="00D915D2" w:rsidRDefault="0072473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В ходе обдумывания вопросов следит за порядком в команде</w:t>
            </w:r>
          </w:p>
        </w:tc>
        <w:tc>
          <w:tcPr>
            <w:tcW w:w="2410" w:type="dxa"/>
          </w:tcPr>
          <w:p w:rsidR="0072473E" w:rsidRPr="00D915D2" w:rsidRDefault="0072473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Слушают учителя, запоминают правила игры.</w:t>
            </w:r>
          </w:p>
          <w:p w:rsidR="0072473E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член команды записывает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вопрос.</w:t>
            </w:r>
          </w:p>
          <w:p w:rsidR="0072473E" w:rsidRPr="00D915D2" w:rsidRDefault="00461720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   Все ч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>итают вопрос, обсужд</w:t>
            </w:r>
            <w:r w:rsidR="001D59C1">
              <w:rPr>
                <w:rFonts w:ascii="Times New Roman" w:hAnsi="Times New Roman" w:cs="Times New Roman"/>
                <w:sz w:val="24"/>
                <w:szCs w:val="24"/>
              </w:rPr>
              <w:t xml:space="preserve">ают в команде варианты ответов и </w:t>
            </w:r>
            <w:proofErr w:type="gramStart"/>
            <w:r w:rsidR="001D59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>ают  правильный</w:t>
            </w:r>
            <w:proofErr w:type="gramEnd"/>
            <w:r w:rsidR="0072473E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ответ. </w:t>
            </w:r>
          </w:p>
          <w:p w:rsidR="001975A7" w:rsidRPr="00D915D2" w:rsidRDefault="0072473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Правильный ответ объявляет капитан команды.</w:t>
            </w:r>
          </w:p>
        </w:tc>
        <w:tc>
          <w:tcPr>
            <w:tcW w:w="2221" w:type="dxa"/>
          </w:tcPr>
          <w:p w:rsidR="00626922" w:rsidRPr="00D915D2" w:rsidRDefault="00626922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Методы работы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58F9" w:rsidRPr="00D915D2" w:rsidRDefault="00626922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словесный,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>епродуктивный</w:t>
            </w:r>
          </w:p>
          <w:p w:rsidR="008E58F9" w:rsidRPr="00D915D2" w:rsidRDefault="00626922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>частично- поисковый.</w:t>
            </w:r>
          </w:p>
          <w:p w:rsidR="008E58F9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«Мозговой штурм».</w:t>
            </w:r>
          </w:p>
          <w:p w:rsidR="008E58F9" w:rsidRPr="00D915D2" w:rsidRDefault="008E58F9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Форма работы:</w:t>
            </w:r>
          </w:p>
          <w:p w:rsidR="008E58F9" w:rsidRPr="00D915D2" w:rsidRDefault="00C0071D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  <w:p w:rsidR="00626922" w:rsidRPr="00D915D2" w:rsidRDefault="00626922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Прием:</w:t>
            </w:r>
            <w:r w:rsidR="008E58F9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75A7" w:rsidRPr="00D915D2" w:rsidRDefault="00626922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речевых ситуаций.</w:t>
            </w:r>
          </w:p>
        </w:tc>
        <w:tc>
          <w:tcPr>
            <w:tcW w:w="1417" w:type="dxa"/>
          </w:tcPr>
          <w:p w:rsidR="00214D97" w:rsidRDefault="00214D9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обсуждение вопроса дается 30 сек.</w:t>
            </w:r>
          </w:p>
          <w:p w:rsidR="00214D97" w:rsidRDefault="00214D9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длится 5 мин.</w:t>
            </w:r>
          </w:p>
          <w:p w:rsidR="00214D97" w:rsidRDefault="00214D9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D97" w:rsidRDefault="00214D9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A7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5мин.</w:t>
            </w:r>
          </w:p>
        </w:tc>
        <w:tc>
          <w:tcPr>
            <w:tcW w:w="1843" w:type="dxa"/>
          </w:tcPr>
          <w:p w:rsidR="001975A7" w:rsidRPr="00D915D2" w:rsidRDefault="0072473E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Приложение №4</w:t>
            </w:r>
          </w:p>
        </w:tc>
      </w:tr>
      <w:tr w:rsidR="00101AC5" w:rsidRPr="00D915D2" w:rsidTr="001D59C1">
        <w:tc>
          <w:tcPr>
            <w:tcW w:w="1838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награждение победителей</w:t>
            </w:r>
          </w:p>
        </w:tc>
        <w:tc>
          <w:tcPr>
            <w:tcW w:w="2410" w:type="dxa"/>
          </w:tcPr>
          <w:p w:rsidR="001975A7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итогов мероприяти</w:t>
            </w:r>
            <w:r w:rsidR="00461720" w:rsidRPr="00D915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66D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14D97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Благодарность </w:t>
            </w:r>
            <w:proofErr w:type="gramStart"/>
            <w:r w:rsidR="00214D97" w:rsidRPr="00D915D2">
              <w:rPr>
                <w:rFonts w:ascii="Times New Roman" w:hAnsi="Times New Roman" w:cs="Times New Roman"/>
                <w:sz w:val="24"/>
                <w:szCs w:val="24"/>
              </w:rPr>
              <w:t>присутствующим</w:t>
            </w:r>
            <w:r w:rsidR="00B66D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 за</w:t>
            </w:r>
            <w:proofErr w:type="gramEnd"/>
            <w:r w:rsidR="00B66DBF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игру.</w:t>
            </w:r>
          </w:p>
          <w:p w:rsidR="00B66DBF" w:rsidRPr="00D915D2" w:rsidRDefault="001D59C1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</w:t>
            </w:r>
            <w:r w:rsidR="00B66DBF" w:rsidRPr="00D915D2">
              <w:rPr>
                <w:rFonts w:ascii="Times New Roman" w:hAnsi="Times New Roman" w:cs="Times New Roman"/>
                <w:sz w:val="24"/>
                <w:szCs w:val="24"/>
              </w:rPr>
              <w:t>всех команд дипломами. Вручение благодарностей членам жюри.</w:t>
            </w:r>
          </w:p>
        </w:tc>
        <w:tc>
          <w:tcPr>
            <w:tcW w:w="2551" w:type="dxa"/>
          </w:tcPr>
          <w:p w:rsidR="001975A7" w:rsidRPr="00D915D2" w:rsidRDefault="001D59C1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="00461720" w:rsidRPr="00D915D2">
              <w:rPr>
                <w:rFonts w:ascii="Times New Roman" w:hAnsi="Times New Roman" w:cs="Times New Roman"/>
                <w:sz w:val="24"/>
                <w:szCs w:val="24"/>
              </w:rPr>
              <w:t>заканчивает</w:t>
            </w:r>
            <w:r w:rsidR="00AC63A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</w:t>
            </w:r>
            <w:r w:rsidR="0046172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чтением стихотворения Т. </w:t>
            </w:r>
            <w:proofErr w:type="spellStart"/>
            <w:r w:rsidR="00461720" w:rsidRPr="00D915D2">
              <w:rPr>
                <w:rFonts w:ascii="Times New Roman" w:hAnsi="Times New Roman" w:cs="Times New Roman"/>
                <w:sz w:val="24"/>
                <w:szCs w:val="24"/>
              </w:rPr>
              <w:t>Бечиной</w:t>
            </w:r>
            <w:proofErr w:type="spellEnd"/>
            <w:r w:rsidR="00461720" w:rsidRPr="00D915D2">
              <w:rPr>
                <w:rFonts w:ascii="Times New Roman" w:hAnsi="Times New Roman" w:cs="Times New Roman"/>
                <w:sz w:val="24"/>
                <w:szCs w:val="24"/>
              </w:rPr>
              <w:t xml:space="preserve"> «Памяти Федора Абрамова».</w:t>
            </w:r>
          </w:p>
          <w:p w:rsidR="00461720" w:rsidRPr="00D915D2" w:rsidRDefault="000E358C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Объявляет результаты игры и вручает дипломы и благодарности.</w:t>
            </w:r>
          </w:p>
          <w:p w:rsidR="000E358C" w:rsidRPr="00D915D2" w:rsidRDefault="000E358C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Приглашает желающих посетить выставку книг писателя в кабинете.</w:t>
            </w:r>
          </w:p>
        </w:tc>
        <w:tc>
          <w:tcPr>
            <w:tcW w:w="2410" w:type="dxa"/>
          </w:tcPr>
          <w:p w:rsidR="001D59C1" w:rsidRDefault="001D59C1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слушают выступление педагога, пишут командой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мероприятия. Получают дипломы.</w:t>
            </w:r>
          </w:p>
          <w:p w:rsidR="001975A7" w:rsidRPr="00D915D2" w:rsidRDefault="001D59C1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выставку книг Ф. Абрамова и В. Чиркина.</w:t>
            </w:r>
          </w:p>
        </w:tc>
        <w:tc>
          <w:tcPr>
            <w:tcW w:w="2221" w:type="dxa"/>
          </w:tcPr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Методы работы:</w:t>
            </w:r>
          </w:p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словесный,</w:t>
            </w:r>
          </w:p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Форма работы:</w:t>
            </w:r>
          </w:p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индивидуальная,</w:t>
            </w:r>
          </w:p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15D2">
              <w:rPr>
                <w:rFonts w:ascii="Times New Roman" w:hAnsi="Times New Roman" w:cs="Times New Roman"/>
                <w:sz w:val="24"/>
                <w:szCs w:val="24"/>
              </w:rPr>
              <w:t>Приём работы:</w:t>
            </w:r>
          </w:p>
          <w:p w:rsidR="00AC63A6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75A7" w:rsidRPr="00D915D2" w:rsidRDefault="00AC63A6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5мин.</w:t>
            </w:r>
          </w:p>
        </w:tc>
        <w:tc>
          <w:tcPr>
            <w:tcW w:w="1843" w:type="dxa"/>
          </w:tcPr>
          <w:p w:rsidR="001975A7" w:rsidRPr="00D915D2" w:rsidRDefault="001975A7" w:rsidP="00AC63A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5A7" w:rsidRPr="00D915D2" w:rsidRDefault="001975A7" w:rsidP="00AC63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</w:p>
    <w:p w:rsidR="0023009A" w:rsidRPr="00D915D2" w:rsidRDefault="0023009A" w:rsidP="00AC63A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12CCB" w:rsidRPr="00D915D2" w:rsidRDefault="00412CCB" w:rsidP="00AC63A6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12CCB" w:rsidRPr="00D915D2" w:rsidRDefault="00412CCB" w:rsidP="00AC63A6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AC63A6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2CCB" w:rsidRDefault="00412CCB" w:rsidP="0023009A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009A" w:rsidRPr="008A2346" w:rsidRDefault="005308A4" w:rsidP="0023009A">
      <w:pPr>
        <w:pStyle w:val="a5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639C" w:rsidRDefault="0093639C" w:rsidP="0093639C">
      <w:pPr>
        <w:jc w:val="center"/>
      </w:pPr>
    </w:p>
    <w:sectPr w:rsidR="0093639C" w:rsidSect="00D915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023"/>
    <w:multiLevelType w:val="multilevel"/>
    <w:tmpl w:val="D91E14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662603"/>
    <w:multiLevelType w:val="hybridMultilevel"/>
    <w:tmpl w:val="7332C6F6"/>
    <w:lvl w:ilvl="0" w:tplc="599AF2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B94431"/>
    <w:multiLevelType w:val="multilevel"/>
    <w:tmpl w:val="8C34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24615C"/>
    <w:multiLevelType w:val="hybridMultilevel"/>
    <w:tmpl w:val="10281482"/>
    <w:lvl w:ilvl="0" w:tplc="492CA4E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E7025A"/>
    <w:multiLevelType w:val="hybridMultilevel"/>
    <w:tmpl w:val="D812E3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B8E6CBC"/>
    <w:multiLevelType w:val="hybridMultilevel"/>
    <w:tmpl w:val="88A6B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077C6"/>
    <w:multiLevelType w:val="hybridMultilevel"/>
    <w:tmpl w:val="B3BE1F6C"/>
    <w:lvl w:ilvl="0" w:tplc="E0D4BD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2E5CF9"/>
    <w:multiLevelType w:val="hybridMultilevel"/>
    <w:tmpl w:val="FAEE2D8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292"/>
    <w:rsid w:val="00005779"/>
    <w:rsid w:val="000275A6"/>
    <w:rsid w:val="000E358C"/>
    <w:rsid w:val="00101AC5"/>
    <w:rsid w:val="0016328D"/>
    <w:rsid w:val="001975A7"/>
    <w:rsid w:val="001D59C1"/>
    <w:rsid w:val="001E4588"/>
    <w:rsid w:val="00214D97"/>
    <w:rsid w:val="0023009A"/>
    <w:rsid w:val="00255292"/>
    <w:rsid w:val="002B0B93"/>
    <w:rsid w:val="002D3214"/>
    <w:rsid w:val="003038AB"/>
    <w:rsid w:val="003432BF"/>
    <w:rsid w:val="00372F80"/>
    <w:rsid w:val="00412CCB"/>
    <w:rsid w:val="004433FF"/>
    <w:rsid w:val="00461720"/>
    <w:rsid w:val="004652E2"/>
    <w:rsid w:val="00487D6E"/>
    <w:rsid w:val="00490D8A"/>
    <w:rsid w:val="005308A4"/>
    <w:rsid w:val="005F2B8A"/>
    <w:rsid w:val="00626922"/>
    <w:rsid w:val="00661738"/>
    <w:rsid w:val="0072473E"/>
    <w:rsid w:val="007677DC"/>
    <w:rsid w:val="008E58F9"/>
    <w:rsid w:val="0093639C"/>
    <w:rsid w:val="00A14BC4"/>
    <w:rsid w:val="00AC63A6"/>
    <w:rsid w:val="00B66DBF"/>
    <w:rsid w:val="00BE33CC"/>
    <w:rsid w:val="00C0071D"/>
    <w:rsid w:val="00C63657"/>
    <w:rsid w:val="00C84945"/>
    <w:rsid w:val="00D04188"/>
    <w:rsid w:val="00D849A9"/>
    <w:rsid w:val="00D915D2"/>
    <w:rsid w:val="00E414B2"/>
    <w:rsid w:val="00ED6F46"/>
    <w:rsid w:val="00EE33C6"/>
    <w:rsid w:val="00F12074"/>
    <w:rsid w:val="00F27850"/>
    <w:rsid w:val="00F36580"/>
    <w:rsid w:val="00F75709"/>
    <w:rsid w:val="00F83E41"/>
    <w:rsid w:val="00FD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2960"/>
  <w15:chartTrackingRefBased/>
  <w15:docId w15:val="{DBD205C6-065D-4D4C-A3DF-6CDB18E4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39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9363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936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2300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5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2020-04-11T10:41:00Z</dcterms:created>
  <dcterms:modified xsi:type="dcterms:W3CDTF">2021-03-16T19:34:00Z</dcterms:modified>
</cp:coreProperties>
</file>